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77777777"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 NALC 2018.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194D3B"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2EF6C493"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r w:rsidR="00B77BD2">
        <w:rPr>
          <w:rFonts w:ascii="Arial" w:eastAsiaTheme="minorEastAsia" w:hAnsi="Arial" w:cs="Arial"/>
          <w:sz w:val="22"/>
          <w:szCs w:val="22"/>
          <w:lang w:eastAsia="en-GB"/>
        </w:rPr>
        <w:t>Additional local standing orders …………………………………………………………2</w:t>
      </w:r>
      <w:r w:rsidR="00194D3B">
        <w:rPr>
          <w:rFonts w:ascii="Arial" w:eastAsiaTheme="minorEastAsia" w:hAnsi="Arial" w:cs="Arial"/>
          <w:sz w:val="22"/>
          <w:szCs w:val="22"/>
          <w:lang w:eastAsia="en-GB"/>
        </w:rPr>
        <w:t>5</w:t>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6B80D5ED" w:rsidR="00EE2E3E" w:rsidRPr="00616F7D" w:rsidRDefault="00EE2E3E" w:rsidP="001C2A1D">
      <w:pPr>
        <w:spacing w:after="200" w:line="276" w:lineRule="auto"/>
        <w:rPr>
          <w:rFonts w:ascii="Arial" w:hAnsi="Arial" w:cs="Arial"/>
          <w:b/>
          <w:bCs/>
          <w:sz w:val="28"/>
          <w:szCs w:val="28"/>
        </w:rPr>
      </w:pPr>
      <w:r w:rsidRPr="00616F7D">
        <w:rPr>
          <w:rFonts w:ascii="Arial" w:hAnsi="Arial" w:cs="Arial"/>
          <w:b/>
          <w:sz w:val="28"/>
          <w:szCs w:val="28"/>
        </w:rPr>
        <w:t>HOW TO USE MODEL STANDING ORDERS</w:t>
      </w:r>
      <w:bookmarkEnd w:id="7"/>
      <w:r w:rsidRPr="00616F7D">
        <w:rPr>
          <w:rFonts w:ascii="Arial" w:hAnsi="Arial" w:cs="Arial"/>
          <w:b/>
          <w:sz w:val="28"/>
          <w:szCs w:val="28"/>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1C2A1D">
        <w:rPr>
          <w:rFonts w:ascii="Arial" w:hAnsi="Arial" w:cs="Arial"/>
          <w:b/>
          <w:szCs w:val="22"/>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chairman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chairman of the meeting, a councillor may speak once </w:t>
      </w:r>
      <w:r w:rsidRPr="001C2A1D">
        <w:rPr>
          <w:rFonts w:ascii="Arial" w:hAnsi="Arial" w:cs="Arial"/>
          <w:color w:val="000000"/>
          <w:sz w:val="22"/>
          <w:szCs w:val="22"/>
          <w:lang w:bidi="en-US"/>
        </w:rPr>
        <w:lastRenderedPageBreak/>
        <w:t>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20CD46D0"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  </w:t>
      </w:r>
      <w:r w:rsidR="00A06669">
        <w:rPr>
          <w:rFonts w:ascii="Arial" w:hAnsi="Arial" w:cs="Arial"/>
          <w:color w:val="000000"/>
          <w:sz w:val="22"/>
          <w:szCs w:val="22"/>
          <w:lang w:bidi="en-US"/>
        </w:rPr>
        <w:t>3</w:t>
      </w:r>
      <w:r w:rsidRPr="001C2A1D">
        <w:rPr>
          <w:rFonts w:ascii="Arial" w:hAnsi="Arial" w:cs="Arial"/>
          <w:color w:val="000000"/>
          <w:sz w:val="22"/>
          <w:szCs w:val="22"/>
          <w:lang w:bidi="en-US"/>
        </w:rPr>
        <w:t xml:space="preserve"> )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1C2A1D">
        <w:rPr>
          <w:rFonts w:ascii="Arial" w:hAnsi="Arial" w:cs="Arial"/>
          <w:b/>
          <w:szCs w:val="22"/>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1C2A1D">
        <w:rPr>
          <w:rFonts w:ascii="Arial" w:hAnsi="Arial" w:cs="Arial"/>
          <w:b/>
          <w:szCs w:val="22"/>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1C2A1D" w14:paraId="60D3A663" w14:textId="77777777" w:rsidTr="00421B44">
        <w:tc>
          <w:tcPr>
            <w:tcW w:w="422"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421B44">
        <w:tc>
          <w:tcPr>
            <w:tcW w:w="422"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421B44">
        <w:tc>
          <w:tcPr>
            <w:tcW w:w="422"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421B44">
        <w:tc>
          <w:tcPr>
            <w:tcW w:w="422"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421B44">
        <w:tc>
          <w:tcPr>
            <w:tcW w:w="422"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421B44">
        <w:tc>
          <w:tcPr>
            <w:tcW w:w="422"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385EBCB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 </w:t>
            </w:r>
            <w:r w:rsidR="002924E6">
              <w:rPr>
                <w:rFonts w:ascii="Arial" w:hAnsi="Arial" w:cs="Arial"/>
                <w:color w:val="000000"/>
                <w:sz w:val="22"/>
                <w:szCs w:val="22"/>
                <w:lang w:bidi="en-US"/>
              </w:rPr>
              <w:t>30</w:t>
            </w:r>
            <w:r w:rsidRPr="001C2A1D">
              <w:rPr>
                <w:rFonts w:ascii="Arial" w:hAnsi="Arial" w:cs="Arial"/>
                <w:color w:val="000000"/>
                <w:sz w:val="22"/>
                <w:szCs w:val="22"/>
                <w:lang w:bidi="en-US"/>
              </w:rPr>
              <w:t xml:space="preserve">  ) minutes unless directed by the chairman of the meeting.</w:t>
            </w:r>
          </w:p>
        </w:tc>
      </w:tr>
      <w:tr w:rsidR="00883BA0" w:rsidRPr="001C2A1D" w14:paraId="32C6D0F8" w14:textId="77777777" w:rsidTr="00421B44">
        <w:trPr>
          <w:trHeight w:val="683"/>
        </w:trPr>
        <w:tc>
          <w:tcPr>
            <w:tcW w:w="422"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257AF8E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 </w:t>
            </w:r>
            <w:r w:rsidR="002924E6">
              <w:rPr>
                <w:rFonts w:ascii="Arial" w:hAnsi="Arial" w:cs="Arial"/>
                <w:color w:val="000000"/>
                <w:sz w:val="22"/>
                <w:szCs w:val="22"/>
                <w:lang w:bidi="en-US"/>
              </w:rPr>
              <w:t>3</w:t>
            </w:r>
            <w:r w:rsidRPr="001C2A1D">
              <w:rPr>
                <w:rFonts w:ascii="Arial" w:hAnsi="Arial" w:cs="Arial"/>
                <w:color w:val="000000"/>
                <w:sz w:val="22"/>
                <w:szCs w:val="22"/>
                <w:lang w:bidi="en-US"/>
              </w:rPr>
              <w:t xml:space="preserve">  ) minutes.</w:t>
            </w:r>
          </w:p>
        </w:tc>
      </w:tr>
      <w:tr w:rsidR="00883BA0" w:rsidRPr="001C2A1D" w14:paraId="7FAD0E19" w14:textId="77777777" w:rsidTr="00421B44">
        <w:tc>
          <w:tcPr>
            <w:tcW w:w="422"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421B44">
        <w:tc>
          <w:tcPr>
            <w:tcW w:w="422"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06669">
              <w:rPr>
                <w:rFonts w:ascii="Arial" w:hAnsi="Arial" w:cs="Arial"/>
                <w:strike/>
                <w:color w:val="000000"/>
                <w:sz w:val="22"/>
                <w:szCs w:val="22"/>
                <w:lang w:bidi="en-US"/>
              </w:rPr>
              <w:t>[A person shall stand when requesting to speak and when speaking (except when a person has a disability or is likely to suffer discomfort)] OR [</w:t>
            </w:r>
            <w:r w:rsidRPr="001C2A1D">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421B44">
        <w:tc>
          <w:tcPr>
            <w:tcW w:w="422"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421B44">
        <w:tc>
          <w:tcPr>
            <w:tcW w:w="422"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421B44">
        <w:tc>
          <w:tcPr>
            <w:tcW w:w="422"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421B44">
        <w:tc>
          <w:tcPr>
            <w:tcW w:w="422"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421B44">
        <w:tc>
          <w:tcPr>
            <w:tcW w:w="422"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421B44">
        <w:tc>
          <w:tcPr>
            <w:tcW w:w="422"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421B44">
        <w:tc>
          <w:tcPr>
            <w:tcW w:w="422"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1C2A1D">
              <w:rPr>
                <w:rFonts w:ascii="Arial" w:hAnsi="Arial" w:cs="Arial"/>
                <w:b/>
                <w:bCs/>
                <w:color w:val="000000"/>
                <w:sz w:val="22"/>
                <w:szCs w:val="22"/>
                <w:lang w:bidi="en-US"/>
              </w:rPr>
              <w:lastRenderedPageBreak/>
              <w:t>meeting.</w:t>
            </w:r>
          </w:p>
        </w:tc>
      </w:tr>
      <w:tr w:rsidR="00883BA0" w:rsidRPr="001C2A1D" w14:paraId="655F92B1" w14:textId="77777777" w:rsidTr="00421B44">
        <w:tc>
          <w:tcPr>
            <w:tcW w:w="422"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421B44">
        <w:tc>
          <w:tcPr>
            <w:tcW w:w="422"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421B44">
        <w:tc>
          <w:tcPr>
            <w:tcW w:w="422"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421B44">
        <w:tc>
          <w:tcPr>
            <w:tcW w:w="422"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421B44">
        <w:tc>
          <w:tcPr>
            <w:tcW w:w="422"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421B44">
        <w:tc>
          <w:tcPr>
            <w:tcW w:w="422"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r w:rsidR="00883BA0" w:rsidRPr="001C2A1D" w14:paraId="21A4931C" w14:textId="77777777" w:rsidTr="00421B44">
        <w:tc>
          <w:tcPr>
            <w:tcW w:w="423" w:type="dxa"/>
            <w:shd w:val="clear" w:color="auto" w:fill="auto"/>
          </w:tcPr>
          <w:p w14:paraId="0D7FC008" w14:textId="5F97698B" w:rsidR="00883BA0" w:rsidRPr="001C2A1D" w:rsidRDefault="00C6169C"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sz w:val="22"/>
                <w:szCs w:val="22"/>
              </w:rPr>
              <w:lastRenderedPageBreak/>
              <w:br w:type="page"/>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421B44">
        <w:tc>
          <w:tcPr>
            <w:tcW w:w="423"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E88D9FE" w14:textId="5C575FC6"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r w:rsidR="00421B44">
              <w:rPr>
                <w:rFonts w:ascii="Arial" w:hAnsi="Arial" w:cs="Arial"/>
                <w:color w:val="000000"/>
                <w:sz w:val="22"/>
                <w:szCs w:val="22"/>
                <w:lang w:bidi="en-US"/>
              </w:rPr>
              <w:t>2.5</w:t>
            </w:r>
            <w:proofErr w:type="gramEnd"/>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1C2A1D">
        <w:rPr>
          <w:rFonts w:ascii="Arial" w:hAnsi="Arial" w:cs="Arial"/>
          <w:b/>
          <w:szCs w:val="22"/>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1F021E20"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421B44">
        <w:rPr>
          <w:rFonts w:ascii="Arial" w:hAnsi="Arial" w:cs="Arial"/>
          <w:color w:val="000000"/>
          <w:sz w:val="22"/>
          <w:szCs w:val="22"/>
          <w:lang w:bidi="en-US"/>
        </w:rPr>
        <w:t>3</w:t>
      </w:r>
      <w:r w:rsidRPr="001C2A1D">
        <w:rPr>
          <w:rFonts w:ascii="Arial" w:hAnsi="Arial" w:cs="Arial"/>
          <w:color w:val="000000"/>
          <w:sz w:val="22"/>
          <w:szCs w:val="22"/>
          <w:lang w:bidi="en-US"/>
        </w:rPr>
        <w:t xml:space="preserve">  ) days before the meeting that they are unable to attend;</w:t>
      </w:r>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chairman of the standing </w:t>
      </w:r>
      <w:proofErr w:type="gramStart"/>
      <w:r w:rsidRPr="001C2A1D">
        <w:rPr>
          <w:rFonts w:ascii="Arial" w:hAnsi="Arial" w:cs="Arial"/>
          <w:color w:val="000000"/>
          <w:sz w:val="22"/>
          <w:szCs w:val="22"/>
          <w:lang w:bidi="en-US"/>
        </w:rPr>
        <w:t>committee;</w:t>
      </w:r>
      <w:proofErr w:type="gramEnd"/>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1C2A1D">
        <w:rPr>
          <w:rFonts w:ascii="Arial" w:hAnsi="Arial" w:cs="Arial"/>
          <w:b/>
          <w:szCs w:val="22"/>
        </w:rPr>
        <w:t>ORDINARY COUNCIL MEETINGS</w:t>
      </w:r>
      <w:bookmarkEnd w:id="38"/>
      <w:bookmarkEnd w:id="39"/>
      <w:bookmarkEnd w:id="40"/>
      <w:bookmarkEnd w:id="41"/>
      <w:bookmarkEnd w:id="42"/>
      <w:bookmarkEnd w:id="43"/>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1C2A1D">
        <w:rPr>
          <w:rFonts w:ascii="Arial" w:hAnsi="Arial" w:cs="Arial"/>
          <w:b/>
          <w:szCs w:val="22"/>
        </w:rPr>
        <w:t>EXTRAORDINARY MEETINGS</w:t>
      </w:r>
      <w:bookmarkEnd w:id="44"/>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5"/>
      <w:bookmarkEnd w:id="46"/>
      <w:bookmarkEnd w:id="47"/>
      <w:bookmarkEnd w:id="48"/>
      <w:bookmarkEnd w:id="49"/>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2FD7A989"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xtraordinary meeting within (</w:t>
      </w:r>
      <w:r w:rsidR="00A54C70">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A54C70">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sub-committee], any </w:t>
      </w:r>
      <w:proofErr w:type="gramStart"/>
      <w:r w:rsidRPr="001C2A1D">
        <w:rPr>
          <w:rFonts w:ascii="Arial" w:hAnsi="Arial" w:cs="Arial"/>
          <w:color w:val="000000"/>
          <w:sz w:val="22"/>
          <w:szCs w:val="22"/>
          <w:lang w:bidi="en-US"/>
        </w:rPr>
        <w:t xml:space="preserve">( </w:t>
      </w:r>
      <w:r w:rsidR="00A54C70">
        <w:rPr>
          <w:rFonts w:ascii="Arial" w:hAnsi="Arial" w:cs="Arial"/>
          <w:color w:val="000000"/>
          <w:sz w:val="22"/>
          <w:szCs w:val="22"/>
          <w:lang w:bidi="en-US"/>
        </w:rPr>
        <w:t>2</w:t>
      </w:r>
      <w:proofErr w:type="gramEnd"/>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1C2A1D">
        <w:rPr>
          <w:rFonts w:ascii="Arial" w:hAnsi="Arial" w:cs="Arial"/>
          <w:b/>
          <w:szCs w:val="22"/>
        </w:rPr>
        <w:t>PREVIOUS RESOLUTIONS</w:t>
      </w:r>
      <w:bookmarkEnd w:id="37"/>
      <w:bookmarkEnd w:id="50"/>
      <w:bookmarkEnd w:id="51"/>
      <w:bookmarkEnd w:id="52"/>
      <w:bookmarkEnd w:id="53"/>
      <w:bookmarkEnd w:id="54"/>
      <w:r w:rsidR="00616F7D">
        <w:rPr>
          <w:rFonts w:ascii="Arial" w:hAnsi="Arial" w:cs="Arial"/>
          <w:b/>
          <w:szCs w:val="22"/>
        </w:rPr>
        <w:br/>
      </w:r>
    </w:p>
    <w:p w14:paraId="40E17099" w14:textId="7F8FAE0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 </w:t>
      </w:r>
      <w:r w:rsidR="00A54C70">
        <w:rPr>
          <w:rFonts w:ascii="Arial" w:hAnsi="Arial" w:cs="Arial"/>
          <w:color w:val="000000"/>
          <w:sz w:val="22"/>
          <w:szCs w:val="22"/>
          <w:lang w:bidi="en-US"/>
        </w:rPr>
        <w:t>5</w:t>
      </w:r>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1C2A1D">
        <w:rPr>
          <w:rFonts w:ascii="Arial" w:hAnsi="Arial" w:cs="Arial"/>
          <w:b/>
          <w:szCs w:val="22"/>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1C2A1D">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46144AC3"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 </w:t>
      </w:r>
      <w:r w:rsidR="00A54C70">
        <w:rPr>
          <w:rFonts w:ascii="Arial" w:hAnsi="Arial" w:cs="Arial"/>
          <w:color w:val="000000"/>
          <w:sz w:val="22"/>
          <w:szCs w:val="22"/>
          <w:lang w:bidi="en-US"/>
        </w:rPr>
        <w:t>7</w:t>
      </w:r>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1384FD60"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r w:rsidR="00A54C70">
        <w:rPr>
          <w:rFonts w:ascii="Arial" w:hAnsi="Arial" w:cs="Arial"/>
          <w:color w:val="000000"/>
          <w:sz w:val="22"/>
          <w:szCs w:val="22"/>
          <w:lang w:bidi="en-US"/>
        </w:rPr>
        <w:t>5</w:t>
      </w:r>
      <w:proofErr w:type="gramEnd"/>
      <w:r w:rsidRPr="001C2A1D">
        <w:rPr>
          <w:rFonts w:ascii="Arial" w:hAnsi="Arial" w:cs="Arial"/>
          <w:color w:val="000000"/>
          <w:sz w:val="22"/>
          <w:szCs w:val="22"/>
          <w:lang w:bidi="en-US"/>
        </w:rPr>
        <w:t xml:space="preserve">  )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1C2A1D">
        <w:rPr>
          <w:rFonts w:ascii="Arial" w:hAnsi="Arial" w:cs="Arial"/>
          <w:b/>
          <w:szCs w:val="22"/>
        </w:rPr>
        <w:lastRenderedPageBreak/>
        <w:t>MOTIONS AT A MEETING THAT DO NOT REQUIRE WRITTEN NOTICE</w:t>
      </w:r>
      <w:bookmarkEnd w:id="76"/>
      <w:bookmarkEnd w:id="77"/>
      <w:bookmarkEnd w:id="78"/>
      <w:bookmarkEnd w:id="79"/>
      <w:bookmarkEnd w:id="80"/>
      <w:r w:rsidRPr="001C2A1D">
        <w:rPr>
          <w:rFonts w:ascii="Arial" w:hAnsi="Arial" w:cs="Arial"/>
          <w:b/>
          <w:szCs w:val="22"/>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1C2A1D">
        <w:rPr>
          <w:rFonts w:ascii="Arial" w:hAnsi="Arial" w:cs="Arial"/>
          <w:b/>
          <w:szCs w:val="22"/>
        </w:rPr>
        <w:t>MANAGEMENT OF INFORMATION</w:t>
      </w:r>
      <w:bookmarkEnd w:id="82"/>
      <w:r w:rsidRPr="001C2A1D">
        <w:rPr>
          <w:rFonts w:ascii="Arial" w:hAnsi="Arial" w:cs="Arial"/>
          <w:b/>
          <w:szCs w:val="22"/>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1C2A1D">
        <w:rPr>
          <w:rFonts w:ascii="Arial" w:hAnsi="Arial" w:cs="Arial"/>
          <w:b/>
          <w:szCs w:val="22"/>
        </w:rPr>
        <w:t>DRAFT MINUTES</w:t>
      </w:r>
      <w:bookmarkEnd w:id="88"/>
      <w:bookmarkEnd w:id="89"/>
      <w:bookmarkEnd w:id="90"/>
      <w:bookmarkEnd w:id="91"/>
      <w:bookmarkEnd w:id="92"/>
      <w:bookmarkEnd w:id="93"/>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37ED4B64"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r w:rsidR="00E975AB">
              <w:rPr>
                <w:rFonts w:ascii="Arial" w:hAnsi="Arial" w:cs="Arial"/>
                <w:color w:val="000000"/>
                <w:spacing w:val="-2"/>
                <w:sz w:val="22"/>
                <w:szCs w:val="22"/>
                <w:lang w:bidi="en-US"/>
              </w:rPr>
              <w:t>insert</w:t>
            </w:r>
            <w:proofErr w:type="gramEnd"/>
            <w:r w:rsidR="00E975AB">
              <w:rPr>
                <w:rFonts w:ascii="Arial" w:hAnsi="Arial" w:cs="Arial"/>
                <w:color w:val="000000"/>
                <w:spacing w:val="-2"/>
                <w:sz w:val="22"/>
                <w:szCs w:val="22"/>
                <w:lang w:bidi="en-US"/>
              </w:rPr>
              <w:t xml:space="preserve"> name of appropriate committee</w:t>
            </w:r>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eld on [date] in respect of (</w:t>
            </w:r>
            <w:r w:rsidR="00E975AB">
              <w:rPr>
                <w:rFonts w:ascii="Arial" w:hAnsi="Arial" w:cs="Arial"/>
                <w:color w:val="000000"/>
                <w:spacing w:val="-2"/>
                <w:sz w:val="22"/>
                <w:szCs w:val="22"/>
                <w:lang w:bidi="en-US"/>
              </w:rPr>
              <w:t>insert name of appropriate committee</w:t>
            </w:r>
            <w:r w:rsidR="00E975AB" w:rsidRPr="001C2A1D">
              <w:rPr>
                <w:rFonts w:ascii="Arial" w:hAnsi="Arial" w:cs="Arial"/>
                <w:color w:val="000000"/>
                <w:spacing w:val="-2"/>
                <w:sz w:val="22"/>
                <w:szCs w:val="22"/>
                <w:lang w:bidi="en-US"/>
              </w:rPr>
              <w:t xml:space="preserve">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1C2A1D">
        <w:rPr>
          <w:rFonts w:ascii="Arial" w:hAnsi="Arial" w:cs="Arial"/>
          <w:b/>
          <w:szCs w:val="22"/>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 xml:space="preserve">ficer] </w:t>
      </w:r>
      <w:r w:rsidR="00537CEB" w:rsidRPr="00E975AB">
        <w:rPr>
          <w:rFonts w:ascii="Arial" w:hAnsi="Arial" w:cs="Arial"/>
          <w:strike/>
          <w:color w:val="000000"/>
          <w:sz w:val="22"/>
          <w:szCs w:val="22"/>
          <w:lang w:bidi="en-US"/>
        </w:rPr>
        <w:t>OR [by a meeting of the C</w:t>
      </w:r>
      <w:r w:rsidRPr="00E975AB">
        <w:rPr>
          <w:rFonts w:ascii="Arial" w:hAnsi="Arial" w:cs="Arial"/>
          <w:strike/>
          <w:color w:val="000000"/>
          <w:sz w:val="22"/>
          <w:szCs w:val="22"/>
          <w:lang w:bidi="en-US"/>
        </w:rPr>
        <w:t>ouncil, or committee or sub-committee for which the dispensation is required]</w:t>
      </w:r>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1C2A1D">
        <w:rPr>
          <w:rFonts w:ascii="Arial" w:hAnsi="Arial" w:cs="Arial"/>
          <w:b/>
          <w:szCs w:val="22"/>
        </w:rPr>
        <w:t>CODE OF CONDUCT COMPLAINTS</w:t>
      </w:r>
      <w:bookmarkEnd w:id="104"/>
      <w:bookmarkEnd w:id="105"/>
      <w:bookmarkEnd w:id="106"/>
      <w:bookmarkEnd w:id="107"/>
      <w:bookmarkEnd w:id="108"/>
      <w:r w:rsidRPr="001C2A1D">
        <w:rPr>
          <w:rFonts w:ascii="Arial" w:hAnsi="Arial" w:cs="Arial"/>
          <w:b/>
          <w:szCs w:val="22"/>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10"/>
      <w:bookmarkEnd w:id="112"/>
      <w:bookmarkEnd w:id="113"/>
      <w:bookmarkEnd w:id="114"/>
      <w:bookmarkEnd w:id="115"/>
      <w:bookmarkEnd w:id="116"/>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2571FF4A"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xml:space="preserve">( </w:t>
      </w:r>
      <w:r w:rsidR="00E975AB">
        <w:rPr>
          <w:rFonts w:ascii="Arial" w:hAnsi="Arial" w:cs="Arial"/>
          <w:color w:val="000000"/>
          <w:sz w:val="22"/>
          <w:szCs w:val="22"/>
          <w:lang w:bidi="en-US"/>
        </w:rPr>
        <w:t>5</w:t>
      </w:r>
      <w:proofErr w:type="gramEnd"/>
      <w:r w:rsidRPr="001C2A1D">
        <w:rPr>
          <w:rFonts w:ascii="Arial" w:hAnsi="Arial" w:cs="Arial"/>
          <w:color w:val="000000"/>
          <w:sz w:val="22"/>
          <w:szCs w:val="22"/>
          <w:lang w:bidi="en-US"/>
        </w:rPr>
        <w:t xml:space="preserve"> ) days before the meeting confirming his withdrawal of it;</w:t>
      </w:r>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557E849B"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[Chairman or in his absence Vice-Chairman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xml:space="preserve">) of the ( </w:t>
      </w:r>
      <w:r w:rsidR="00E84071">
        <w:rPr>
          <w:rFonts w:ascii="Arial" w:hAnsi="Arial" w:cs="Arial"/>
          <w:color w:val="000000"/>
          <w:sz w:val="22"/>
          <w:szCs w:val="22"/>
          <w:lang w:bidi="en-US"/>
        </w:rPr>
        <w:t>Planning and Transport</w:t>
      </w:r>
      <w:r w:rsidRPr="001C2A1D">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 xml:space="preserve">ouncil] OR [(  </w:t>
      </w:r>
      <w:r w:rsidR="00E84071">
        <w:rPr>
          <w:rFonts w:ascii="Arial" w:hAnsi="Arial" w:cs="Arial"/>
          <w:color w:val="000000"/>
          <w:sz w:val="22"/>
          <w:szCs w:val="22"/>
          <w:lang w:bidi="en-US"/>
        </w:rPr>
        <w:t>Planning and Transport</w:t>
      </w:r>
      <w:r w:rsidR="00E8407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1C2A1D">
        <w:rPr>
          <w:rFonts w:ascii="Arial" w:hAnsi="Arial" w:cs="Arial"/>
          <w:b/>
          <w:szCs w:val="22"/>
        </w:rPr>
        <w:t>RESPONSIBLE FINANCIAL OFFICER</w:t>
      </w:r>
      <w:bookmarkEnd w:id="118"/>
      <w:bookmarkEnd w:id="119"/>
      <w:bookmarkEnd w:id="120"/>
      <w:bookmarkEnd w:id="121"/>
      <w:bookmarkEnd w:id="122"/>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1C2A1D">
        <w:rPr>
          <w:rFonts w:ascii="Arial" w:hAnsi="Arial" w:cs="Arial"/>
          <w:b/>
          <w:szCs w:val="22"/>
        </w:rPr>
        <w:t>ACCOUNTS AND ACCOUNTING STATEMENT</w:t>
      </w:r>
      <w:bookmarkEnd w:id="123"/>
      <w:r w:rsidRPr="001C2A1D">
        <w:rPr>
          <w:rFonts w:ascii="Arial" w:hAnsi="Arial" w:cs="Arial"/>
          <w:b/>
          <w:szCs w:val="22"/>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1C2A1D">
        <w:rPr>
          <w:rFonts w:ascii="Arial" w:hAnsi="Arial" w:cs="Arial"/>
          <w:b/>
          <w:szCs w:val="22"/>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1C2A1D">
        <w:rPr>
          <w:rFonts w:ascii="Arial" w:hAnsi="Arial" w:cs="Arial"/>
          <w:b/>
          <w:szCs w:val="22"/>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Pr="0073714D">
        <w:rPr>
          <w:rFonts w:ascii="Arial" w:hAnsi="Arial" w:cs="Arial"/>
          <w:strike/>
          <w:color w:val="000000"/>
          <w:sz w:val="22"/>
          <w:szCs w:val="22"/>
          <w:lang w:bidi="en-US"/>
        </w:rPr>
        <w:t xml:space="preserve">OR [the </w:t>
      </w:r>
      <w:proofErr w:type="gramStart"/>
      <w:r w:rsidRPr="0073714D">
        <w:rPr>
          <w:rFonts w:ascii="Arial" w:hAnsi="Arial" w:cs="Arial"/>
          <w:strike/>
          <w:color w:val="000000"/>
          <w:sz w:val="22"/>
          <w:szCs w:val="22"/>
          <w:lang w:bidi="en-US"/>
        </w:rPr>
        <w:t xml:space="preserve">(  </w:t>
      </w:r>
      <w:proofErr w:type="gramEnd"/>
      <w:r w:rsidRPr="0073714D">
        <w:rPr>
          <w:rFonts w:ascii="Arial" w:hAnsi="Arial" w:cs="Arial"/>
          <w:strike/>
          <w:color w:val="000000"/>
          <w:sz w:val="22"/>
          <w:szCs w:val="22"/>
          <w:lang w:bidi="en-US"/>
        </w:rPr>
        <w:t xml:space="preserve"> ) committee] OR [the (   ) sub-committee]</w:t>
      </w:r>
      <w:r w:rsidRPr="001C2A1D">
        <w:rPr>
          <w:rFonts w:ascii="Arial" w:hAnsi="Arial" w:cs="Arial"/>
          <w:color w:val="000000"/>
          <w:sz w:val="22"/>
          <w:szCs w:val="22"/>
          <w:lang w:bidi="en-US"/>
        </w:rPr>
        <w:t xml:space="preserve"> is subject to standing order </w:t>
      </w:r>
      <w:r w:rsidR="005A405C" w:rsidRPr="001C2A1D">
        <w:rPr>
          <w:rFonts w:ascii="Arial" w:hAnsi="Arial" w:cs="Arial"/>
          <w:color w:val="000000"/>
          <w:sz w:val="22"/>
          <w:szCs w:val="22"/>
          <w:lang w:bidi="en-US"/>
        </w:rPr>
        <w:t>11.</w:t>
      </w:r>
    </w:p>
    <w:p w14:paraId="293DEDAB" w14:textId="2FA15D7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chairman of [the ( </w:t>
      </w:r>
      <w:r w:rsidR="0073714D">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w:t>
      </w:r>
      <w:r w:rsidR="00883BA0" w:rsidRPr="0073714D">
        <w:rPr>
          <w:rFonts w:ascii="Arial" w:hAnsi="Arial" w:cs="Arial"/>
          <w:strike/>
          <w:color w:val="000000"/>
          <w:sz w:val="22"/>
          <w:szCs w:val="22"/>
          <w:lang w:bidi="en-US"/>
        </w:rPr>
        <w:t>committee] OR [the (   ) sub-committee] or</w:t>
      </w:r>
      <w:r w:rsidR="00883BA0" w:rsidRPr="001C2A1D">
        <w:rPr>
          <w:rFonts w:ascii="Arial" w:hAnsi="Arial" w:cs="Arial"/>
          <w:color w:val="000000"/>
          <w:sz w:val="22"/>
          <w:szCs w:val="22"/>
          <w:lang w:bidi="en-US"/>
        </w:rPr>
        <w:t>, 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w:t>
      </w:r>
      <w:r w:rsidR="0073714D">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w:t>
      </w:r>
      <w:r w:rsidR="00883BA0" w:rsidRPr="0073714D">
        <w:rPr>
          <w:rFonts w:ascii="Arial" w:hAnsi="Arial" w:cs="Arial"/>
          <w:strike/>
          <w:color w:val="000000"/>
          <w:sz w:val="22"/>
          <w:szCs w:val="22"/>
          <w:lang w:bidi="en-US"/>
        </w:rPr>
        <w:t>committee] OR [the (   ) sub-committee]</w:t>
      </w:r>
      <w:r w:rsidR="00883BA0" w:rsidRPr="001C2A1D">
        <w:rPr>
          <w:rFonts w:ascii="Arial" w:hAnsi="Arial" w:cs="Arial"/>
          <w:color w:val="000000"/>
          <w:sz w:val="22"/>
          <w:szCs w:val="22"/>
          <w:lang w:bidi="en-US"/>
        </w:rPr>
        <w:t xml:space="preserve"> of absence occasioned by illness or other reason and that person shall report such absence to [the ( </w:t>
      </w:r>
      <w:r w:rsidR="007D7893">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committee] </w:t>
      </w:r>
      <w:r w:rsidR="00883BA0" w:rsidRPr="007D7893">
        <w:rPr>
          <w:rFonts w:ascii="Arial" w:hAnsi="Arial" w:cs="Arial"/>
          <w:strike/>
          <w:color w:val="000000"/>
          <w:sz w:val="22"/>
          <w:szCs w:val="22"/>
          <w:lang w:bidi="en-US"/>
        </w:rPr>
        <w:t>OR [the (   ) sub-committee]</w:t>
      </w:r>
      <w:r w:rsidR="00883BA0" w:rsidRPr="001C2A1D">
        <w:rPr>
          <w:rFonts w:ascii="Arial" w:hAnsi="Arial" w:cs="Arial"/>
          <w:color w:val="000000"/>
          <w:sz w:val="22"/>
          <w:szCs w:val="22"/>
          <w:lang w:bidi="en-US"/>
        </w:rPr>
        <w:t xml:space="preserve"> at its next meeting.</w:t>
      </w:r>
    </w:p>
    <w:p w14:paraId="47D391FC" w14:textId="42496443"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w:t>
      </w:r>
      <w:proofErr w:type="gramStart"/>
      <w:r w:rsidRPr="001C2A1D">
        <w:rPr>
          <w:rFonts w:ascii="Arial" w:hAnsi="Arial" w:cs="Arial"/>
          <w:color w:val="000000"/>
          <w:sz w:val="22"/>
          <w:szCs w:val="22"/>
          <w:lang w:bidi="en-US"/>
        </w:rPr>
        <w:t xml:space="preserve">( </w:t>
      </w:r>
      <w:r w:rsidR="007D7893">
        <w:rPr>
          <w:rFonts w:ascii="Arial" w:hAnsi="Arial" w:cs="Arial"/>
          <w:color w:val="000000"/>
          <w:sz w:val="22"/>
          <w:szCs w:val="22"/>
          <w:lang w:bidi="en-US"/>
        </w:rPr>
        <w:t>Council</w:t>
      </w:r>
      <w:proofErr w:type="gramEnd"/>
      <w:r w:rsidRPr="001C2A1D">
        <w:rPr>
          <w:rFonts w:ascii="Arial" w:hAnsi="Arial" w:cs="Arial"/>
          <w:color w:val="000000"/>
          <w:sz w:val="22"/>
          <w:szCs w:val="22"/>
          <w:lang w:bidi="en-US"/>
        </w:rPr>
        <w:t xml:space="preserve">  ) committee] </w:t>
      </w:r>
      <w:r w:rsidRPr="007D7893">
        <w:rPr>
          <w:rFonts w:ascii="Arial" w:hAnsi="Arial" w:cs="Arial"/>
          <w:strike/>
          <w:color w:val="000000"/>
          <w:sz w:val="22"/>
          <w:szCs w:val="22"/>
          <w:lang w:bidi="en-US"/>
        </w:rPr>
        <w:t>OR [the (   ) sub-committee]</w:t>
      </w:r>
      <w:r w:rsidRPr="001C2A1D">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Pr="001C2A1D">
        <w:rPr>
          <w:rFonts w:ascii="Arial" w:hAnsi="Arial" w:cs="Arial"/>
          <w:color w:val="000000"/>
          <w:sz w:val="22"/>
          <w:szCs w:val="22"/>
          <w:lang w:bidi="en-US"/>
        </w:rPr>
        <w:t xml:space="preserve">( </w:t>
      </w:r>
      <w:r w:rsidR="007D7893">
        <w:rPr>
          <w:rFonts w:ascii="Arial" w:hAnsi="Arial" w:cs="Arial"/>
          <w:color w:val="000000"/>
          <w:sz w:val="22"/>
          <w:szCs w:val="22"/>
          <w:lang w:bidi="en-US"/>
        </w:rPr>
        <w:t>Council</w:t>
      </w:r>
      <w:proofErr w:type="gramEnd"/>
      <w:r w:rsidRPr="001C2A1D">
        <w:rPr>
          <w:rFonts w:ascii="Arial" w:hAnsi="Arial" w:cs="Arial"/>
          <w:color w:val="000000"/>
          <w:sz w:val="22"/>
          <w:szCs w:val="22"/>
          <w:lang w:bidi="en-US"/>
        </w:rPr>
        <w:t xml:space="preserve">  ) committee] </w:t>
      </w:r>
      <w:r w:rsidRPr="007D7893">
        <w:rPr>
          <w:rFonts w:ascii="Arial" w:hAnsi="Arial" w:cs="Arial"/>
          <w:strike/>
          <w:color w:val="000000"/>
          <w:sz w:val="22"/>
          <w:szCs w:val="22"/>
          <w:lang w:bidi="en-US"/>
        </w:rPr>
        <w:t>OR [the (   ) sub-committee]</w:t>
      </w:r>
      <w:r w:rsidRPr="001C2A1D">
        <w:rPr>
          <w:rFonts w:ascii="Arial" w:hAnsi="Arial" w:cs="Arial"/>
          <w:color w:val="000000"/>
          <w:sz w:val="22"/>
          <w:szCs w:val="22"/>
          <w:lang w:bidi="en-US"/>
        </w:rPr>
        <w:t xml:space="preserve">. </w:t>
      </w:r>
    </w:p>
    <w:p w14:paraId="1A945AB9" w14:textId="2004D0B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chairman of [the ( </w:t>
      </w:r>
      <w:r w:rsidR="007D7893">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w:t>
      </w:r>
      <w:r w:rsidR="00883BA0" w:rsidRPr="007D7893">
        <w:rPr>
          <w:rFonts w:ascii="Arial" w:hAnsi="Arial" w:cs="Arial"/>
          <w:strike/>
          <w:color w:val="000000"/>
          <w:sz w:val="22"/>
          <w:szCs w:val="22"/>
          <w:lang w:bidi="en-US"/>
        </w:rPr>
        <w:t>committee] OR [the (   ) sub-committee]</w:t>
      </w:r>
      <w:r w:rsidR="00883BA0" w:rsidRPr="001C2A1D">
        <w:rPr>
          <w:rFonts w:ascii="Arial" w:hAnsi="Arial" w:cs="Arial"/>
          <w:color w:val="000000"/>
          <w:sz w:val="22"/>
          <w:szCs w:val="22"/>
          <w:lang w:bidi="en-US"/>
        </w:rPr>
        <w:t xml:space="preserve"> or in his absence, the vice-chairman of [the ( </w:t>
      </w:r>
      <w:r w:rsidR="007D7893">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committee] </w:t>
      </w:r>
      <w:r w:rsidR="00883BA0" w:rsidRPr="006F7D00">
        <w:rPr>
          <w:rFonts w:ascii="Arial" w:hAnsi="Arial" w:cs="Arial"/>
          <w:strike/>
          <w:color w:val="000000"/>
          <w:sz w:val="22"/>
          <w:szCs w:val="22"/>
          <w:lang w:bidi="en-US"/>
        </w:rPr>
        <w:t>OR [the (   ) sub-committee]</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[the ( </w:t>
      </w:r>
      <w:r w:rsidR="006F7D00">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committee] </w:t>
      </w:r>
      <w:r w:rsidR="00883BA0" w:rsidRPr="006F7D00">
        <w:rPr>
          <w:rFonts w:ascii="Arial" w:hAnsi="Arial" w:cs="Arial"/>
          <w:strike/>
          <w:color w:val="000000"/>
          <w:sz w:val="22"/>
          <w:szCs w:val="22"/>
          <w:lang w:bidi="en-US"/>
        </w:rPr>
        <w:t>OR [the (   ) sub-committee]</w:t>
      </w:r>
      <w:r w:rsidR="00883BA0" w:rsidRPr="001C2A1D">
        <w:rPr>
          <w:rFonts w:ascii="Arial" w:hAnsi="Arial" w:cs="Arial"/>
          <w:color w:val="000000"/>
          <w:sz w:val="22"/>
          <w:szCs w:val="22"/>
          <w:lang w:bidi="en-US"/>
        </w:rPr>
        <w:t>.</w:t>
      </w:r>
    </w:p>
    <w:p w14:paraId="48692D72" w14:textId="65C5AB3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chairman or vice-chairman of [the ( </w:t>
      </w:r>
      <w:r w:rsidR="006F7D00">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w:t>
      </w:r>
      <w:r w:rsidR="00883BA0" w:rsidRPr="006F7D00">
        <w:rPr>
          <w:rFonts w:ascii="Arial" w:hAnsi="Arial" w:cs="Arial"/>
          <w:strike/>
          <w:color w:val="000000"/>
          <w:sz w:val="22"/>
          <w:szCs w:val="22"/>
          <w:lang w:bidi="en-US"/>
        </w:rPr>
        <w:t>committee] OR [the (   ) sub-committee]</w:t>
      </w:r>
      <w:r w:rsidR="00883BA0" w:rsidRPr="001C2A1D">
        <w:rPr>
          <w:rFonts w:ascii="Arial" w:hAnsi="Arial" w:cs="Arial"/>
          <w:color w:val="000000"/>
          <w:sz w:val="22"/>
          <w:szCs w:val="22"/>
          <w:lang w:bidi="en-US"/>
        </w:rPr>
        <w:t xml:space="preserve">, this shall be communicated to another member of [the ( </w:t>
      </w:r>
      <w:r w:rsidR="006F7D00">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w:t>
      </w:r>
      <w:r w:rsidR="00883BA0" w:rsidRPr="006F7D00">
        <w:rPr>
          <w:rFonts w:ascii="Arial" w:hAnsi="Arial" w:cs="Arial"/>
          <w:strike/>
          <w:color w:val="000000"/>
          <w:sz w:val="22"/>
          <w:szCs w:val="22"/>
          <w:lang w:bidi="en-US"/>
        </w:rPr>
        <w:t>committee] OR [the (   ) sub-committee]</w:t>
      </w:r>
      <w:r w:rsidR="00883BA0" w:rsidRPr="001C2A1D">
        <w:rPr>
          <w:rFonts w:ascii="Arial" w:hAnsi="Arial" w:cs="Arial"/>
          <w:color w:val="000000"/>
          <w:sz w:val="22"/>
          <w:szCs w:val="22"/>
          <w:lang w:bidi="en-US"/>
        </w:rPr>
        <w:t xml:space="preserve">, which shall be reported back and progressed by resolution of [the ( </w:t>
      </w:r>
      <w:r w:rsidR="006F7D00">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 </w:t>
      </w:r>
      <w:r w:rsidR="00883BA0" w:rsidRPr="006F7D00">
        <w:rPr>
          <w:rFonts w:ascii="Arial" w:hAnsi="Arial" w:cs="Arial"/>
          <w:strike/>
          <w:color w:val="000000"/>
          <w:sz w:val="22"/>
          <w:szCs w:val="22"/>
          <w:lang w:bidi="en-US"/>
        </w:rPr>
        <w:t>committee] OR [the (   ) sub-committee</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1C2A1D">
        <w:rPr>
          <w:rFonts w:ascii="Arial" w:hAnsi="Arial" w:cs="Arial"/>
          <w:b/>
          <w:szCs w:val="22"/>
        </w:rPr>
        <w:lastRenderedPageBreak/>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2" w:name="_Toc509572010"/>
      <w:r w:rsidRPr="001C2A1D">
        <w:rPr>
          <w:rFonts w:ascii="Arial" w:hAnsi="Arial" w:cs="Arial"/>
          <w:b/>
          <w:szCs w:val="22"/>
          <w:lang w:bidi="en-US"/>
        </w:rPr>
        <w:t>RESPONSIBILITIES UNDER DATA PROTECTION LEGISLATION</w:t>
      </w:r>
      <w:bookmarkEnd w:id="142"/>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1C2A1D">
        <w:rPr>
          <w:rFonts w:ascii="Arial" w:hAnsi="Arial" w:cs="Arial"/>
          <w:b/>
          <w:szCs w:val="22"/>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Requests from the press or other media for an oral or written comment or statement from the Council, its councillors or staff shall be handled in accordance with the Council’s policy in respect of dealing with the press and/or </w:t>
      </w:r>
      <w:r w:rsidRPr="001C2A1D">
        <w:rPr>
          <w:rFonts w:ascii="Arial" w:hAnsi="Arial" w:cs="Arial"/>
          <w:color w:val="000000"/>
          <w:sz w:val="22"/>
          <w:szCs w:val="22"/>
          <w:lang w:bidi="en-US"/>
        </w:rPr>
        <w:lastRenderedPageBreak/>
        <w:t>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1C2A1D">
        <w:rPr>
          <w:rFonts w:ascii="Arial" w:hAnsi="Arial" w:cs="Arial"/>
          <w:b/>
          <w:szCs w:val="22"/>
        </w:rPr>
        <w:t>EXECUTION AND SEALING OF LEGAL DEEDS</w:t>
      </w:r>
      <w:bookmarkEnd w:id="149"/>
      <w:bookmarkEnd w:id="150"/>
      <w:bookmarkEnd w:id="151"/>
      <w:bookmarkEnd w:id="152"/>
      <w:bookmarkEnd w:id="153"/>
      <w:bookmarkEnd w:id="154"/>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6F7D00"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trike/>
          <w:color w:val="000000"/>
          <w:sz w:val="22"/>
          <w:szCs w:val="22"/>
          <w:lang w:bidi="en-US"/>
        </w:rPr>
      </w:pPr>
      <w:r w:rsidRPr="001C2A1D">
        <w:rPr>
          <w:rFonts w:ascii="Arial" w:hAnsi="Arial" w:cs="Arial"/>
          <w:b/>
          <w:bCs/>
          <w:color w:val="000000"/>
          <w:sz w:val="22"/>
          <w:szCs w:val="22"/>
          <w:lang w:bidi="en-US"/>
        </w:rPr>
        <w:t>[</w:t>
      </w:r>
      <w:r w:rsidRPr="006F7D00">
        <w:rPr>
          <w:rFonts w:ascii="Arial" w:hAnsi="Arial" w:cs="Arial"/>
          <w:b/>
          <w:bCs/>
          <w:strike/>
          <w:color w:val="000000"/>
          <w:sz w:val="22"/>
          <w:szCs w:val="22"/>
          <w:lang w:bidi="en-US"/>
        </w:rPr>
        <w:t>Subject to standing order 2</w:t>
      </w:r>
      <w:r w:rsidR="00EF6623" w:rsidRPr="006F7D00">
        <w:rPr>
          <w:rFonts w:ascii="Arial" w:hAnsi="Arial" w:cs="Arial"/>
          <w:b/>
          <w:bCs/>
          <w:strike/>
          <w:color w:val="000000"/>
          <w:sz w:val="22"/>
          <w:szCs w:val="22"/>
          <w:lang w:bidi="en-US"/>
        </w:rPr>
        <w:t>3</w:t>
      </w:r>
      <w:r w:rsidRPr="006F7D00">
        <w:rPr>
          <w:rFonts w:ascii="Arial" w:hAnsi="Arial" w:cs="Arial"/>
          <w:b/>
          <w:bCs/>
          <w:strike/>
          <w:color w:val="000000"/>
          <w:sz w:val="22"/>
          <w:szCs w:val="22"/>
          <w:lang w:bidi="en-US"/>
        </w:rPr>
        <w:t>(a</w:t>
      </w:r>
      <w:r w:rsidR="006A0045" w:rsidRPr="006F7D00">
        <w:rPr>
          <w:rFonts w:ascii="Arial" w:hAnsi="Arial" w:cs="Arial"/>
          <w:b/>
          <w:bCs/>
          <w:strike/>
          <w:color w:val="000000"/>
          <w:sz w:val="22"/>
          <w:szCs w:val="22"/>
          <w:lang w:bidi="en-US"/>
        </w:rPr>
        <w:t>),</w:t>
      </w:r>
      <w:r w:rsidR="00857F9E" w:rsidRPr="006F7D00">
        <w:rPr>
          <w:rFonts w:ascii="Arial" w:hAnsi="Arial" w:cs="Arial"/>
          <w:b/>
          <w:bCs/>
          <w:strike/>
          <w:color w:val="000000"/>
          <w:sz w:val="22"/>
          <w:szCs w:val="22"/>
          <w:lang w:bidi="en-US"/>
        </w:rPr>
        <w:t xml:space="preserve"> the C</w:t>
      </w:r>
      <w:r w:rsidRPr="006F7D00">
        <w:rPr>
          <w:rFonts w:ascii="Arial" w:hAnsi="Arial" w:cs="Arial"/>
          <w:b/>
          <w:bCs/>
          <w:strike/>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6F7D00" w:rsidRDefault="00883BA0" w:rsidP="001C2A1D">
      <w:pPr>
        <w:widowControl w:val="0"/>
        <w:suppressAutoHyphens/>
        <w:autoSpaceDE w:val="0"/>
        <w:autoSpaceDN w:val="0"/>
        <w:adjustRightInd w:val="0"/>
        <w:spacing w:after="200" w:line="276" w:lineRule="auto"/>
        <w:ind w:left="567"/>
        <w:textAlignment w:val="center"/>
        <w:rPr>
          <w:rFonts w:ascii="Arial" w:hAnsi="Arial" w:cs="Arial"/>
          <w:i/>
          <w:strike/>
          <w:color w:val="000000"/>
          <w:sz w:val="22"/>
          <w:szCs w:val="22"/>
          <w:lang w:bidi="en-US"/>
        </w:rPr>
      </w:pPr>
      <w:r w:rsidRPr="006F7D00">
        <w:rPr>
          <w:rFonts w:ascii="Arial" w:hAnsi="Arial" w:cs="Arial"/>
          <w:i/>
          <w:strike/>
          <w:color w:val="000000"/>
          <w:sz w:val="22"/>
          <w:szCs w:val="22"/>
          <w:lang w:bidi="en-US"/>
        </w:rPr>
        <w:t>The above</w:t>
      </w:r>
      <w:r w:rsidR="00857F9E" w:rsidRPr="006F7D00">
        <w:rPr>
          <w:rFonts w:ascii="Arial" w:hAnsi="Arial" w:cs="Arial"/>
          <w:i/>
          <w:strike/>
          <w:color w:val="000000"/>
          <w:sz w:val="22"/>
          <w:szCs w:val="22"/>
          <w:lang w:bidi="en-US"/>
        </w:rPr>
        <w:t xml:space="preserve"> is applicable to a C</w:t>
      </w:r>
      <w:r w:rsidRPr="006F7D00">
        <w:rPr>
          <w:rFonts w:ascii="Arial" w:hAnsi="Arial" w:cs="Arial"/>
          <w:i/>
          <w:strike/>
          <w:color w:val="000000"/>
          <w:sz w:val="22"/>
          <w:szCs w:val="22"/>
          <w:lang w:bidi="en-US"/>
        </w:rPr>
        <w:t>ouncil with a common seal.</w:t>
      </w:r>
    </w:p>
    <w:p w14:paraId="78C5104C" w14:textId="77777777" w:rsidR="00883BA0" w:rsidRPr="006F7D00" w:rsidRDefault="00883BA0" w:rsidP="001C2A1D">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6F7D00">
        <w:rPr>
          <w:rFonts w:ascii="Arial" w:hAnsi="Arial" w:cs="Arial"/>
          <w:strike/>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1C2A1D">
        <w:rPr>
          <w:rFonts w:ascii="Arial" w:hAnsi="Arial" w:cs="Arial"/>
          <w:b/>
          <w:szCs w:val="22"/>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1C2A1D">
        <w:rPr>
          <w:rFonts w:ascii="Arial" w:hAnsi="Arial" w:cs="Arial"/>
          <w:b/>
          <w:szCs w:val="22"/>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1C2A1D">
        <w:rPr>
          <w:rFonts w:ascii="Arial" w:hAnsi="Arial" w:cs="Arial"/>
          <w:b/>
          <w:szCs w:val="22"/>
        </w:rPr>
        <w:lastRenderedPageBreak/>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081061"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p w14:paraId="2B8FE1D1" w14:textId="77777777" w:rsidR="00081061" w:rsidRDefault="00081061" w:rsidP="0008106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D1FFF62" w14:textId="77777777" w:rsidR="00081061" w:rsidRPr="00081061" w:rsidRDefault="00081061" w:rsidP="00081061">
      <w:pPr>
        <w:pStyle w:val="Heading1"/>
        <w:numPr>
          <w:ilvl w:val="0"/>
          <w:numId w:val="0"/>
        </w:numPr>
        <w:spacing w:before="0"/>
        <w:ind w:left="851" w:hanging="851"/>
        <w:rPr>
          <w:rFonts w:ascii="Arial" w:hAnsi="Arial" w:cs="Arial"/>
          <w:b/>
          <w:bCs w:val="0"/>
          <w:lang w:bidi="en-US"/>
        </w:rPr>
      </w:pPr>
      <w:bookmarkStart w:id="172" w:name="_Toc516221281"/>
      <w:r w:rsidRPr="00081061">
        <w:rPr>
          <w:rFonts w:ascii="Arial" w:hAnsi="Arial" w:cs="Arial"/>
          <w:b/>
          <w:bCs w:val="0"/>
        </w:rPr>
        <w:t>27.</w:t>
      </w:r>
      <w:r w:rsidRPr="00081061">
        <w:rPr>
          <w:rFonts w:ascii="Arial" w:hAnsi="Arial" w:cs="Arial"/>
          <w:b/>
          <w:bCs w:val="0"/>
        </w:rPr>
        <w:tab/>
        <w:t>Additional local standing orders</w:t>
      </w:r>
      <w:bookmarkEnd w:id="172"/>
    </w:p>
    <w:p w14:paraId="3F952985" w14:textId="77777777" w:rsidR="00081061" w:rsidRPr="00B77DDF" w:rsidRDefault="00081061" w:rsidP="00081061">
      <w:pPr>
        <w:pStyle w:val="ListParagraph"/>
        <w:rPr>
          <w:rFonts w:ascii="Arial" w:hAnsi="Arial" w:cs="Arial"/>
          <w:color w:val="000000"/>
          <w:sz w:val="16"/>
          <w:szCs w:val="16"/>
          <w:lang w:bidi="en-US"/>
        </w:rPr>
      </w:pPr>
    </w:p>
    <w:p w14:paraId="5866AD44" w14:textId="77777777" w:rsidR="00081061" w:rsidRPr="00194D3B" w:rsidRDefault="00081061" w:rsidP="00081061">
      <w:pPr>
        <w:widowControl w:val="0"/>
        <w:numPr>
          <w:ilvl w:val="0"/>
          <w:numId w:val="54"/>
        </w:numPr>
        <w:suppressAutoHyphens/>
        <w:autoSpaceDE w:val="0"/>
        <w:spacing w:line="360" w:lineRule="auto"/>
        <w:ind w:left="567" w:hanging="567"/>
        <w:textAlignment w:val="center"/>
        <w:rPr>
          <w:rFonts w:ascii="Arial" w:hAnsi="Arial" w:cs="Arial"/>
          <w:bCs/>
          <w:sz w:val="22"/>
          <w:szCs w:val="22"/>
          <w:lang w:bidi="en-US"/>
        </w:rPr>
      </w:pPr>
      <w:r w:rsidRPr="00194D3B">
        <w:rPr>
          <w:rFonts w:ascii="Arial" w:hAnsi="Arial" w:cs="Arial"/>
          <w:bCs/>
          <w:sz w:val="22"/>
          <w:szCs w:val="22"/>
        </w:rPr>
        <w:t>Training - All councillors are expected to attend a councillor training course. All councillors are encouraged to attend a refresher course every four years subject to funds for training being available.</w:t>
      </w:r>
    </w:p>
    <w:p w14:paraId="7611F90B" w14:textId="77777777" w:rsidR="00081061" w:rsidRPr="00194D3B" w:rsidRDefault="00081061" w:rsidP="00081061">
      <w:pPr>
        <w:widowControl w:val="0"/>
        <w:numPr>
          <w:ilvl w:val="0"/>
          <w:numId w:val="54"/>
        </w:numPr>
        <w:suppressAutoHyphens/>
        <w:autoSpaceDE w:val="0"/>
        <w:spacing w:line="360" w:lineRule="auto"/>
        <w:ind w:left="567" w:hanging="567"/>
        <w:textAlignment w:val="center"/>
        <w:rPr>
          <w:rFonts w:ascii="Arial" w:hAnsi="Arial" w:cs="Arial"/>
          <w:bCs/>
          <w:sz w:val="22"/>
          <w:szCs w:val="22"/>
          <w:lang w:bidi="en-US"/>
        </w:rPr>
      </w:pPr>
      <w:r w:rsidRPr="00194D3B">
        <w:rPr>
          <w:rFonts w:ascii="Arial" w:hAnsi="Arial" w:cs="Arial"/>
          <w:bCs/>
          <w:sz w:val="22"/>
          <w:szCs w:val="22"/>
          <w:lang w:bidi="en-US"/>
        </w:rPr>
        <w:t xml:space="preserve">Communications by Councillors – Communications from Parish Councillors to partners (Local Authorities, Police, etc.) and members of the public shall be strictly limited in order to adhere to the principles of the Suffolk Code of Conduct and Standing Order 24a(ii). The responsibility for sending out correspondence to the above bodies and persons lies with the Clerk and Assistant Clerk unless otherwise agreed by resolution or agreed with the Clerk/Assistant Clerk. Any agreed correspondence which is sent by a Councillor must be copied to the Clerk/Assistant Clerk and Chairman of the Council. Any replies received must be brought to the attention of the Clerk/Assistant Clerk/Chairman before further correspondence is contemplated. </w:t>
      </w:r>
    </w:p>
    <w:p w14:paraId="2A8C180E" w14:textId="77777777" w:rsidR="00081061" w:rsidRPr="00194D3B" w:rsidRDefault="00081061" w:rsidP="00081061">
      <w:pPr>
        <w:autoSpaceDE w:val="0"/>
        <w:spacing w:line="360" w:lineRule="auto"/>
        <w:ind w:left="567"/>
        <w:textAlignment w:val="center"/>
        <w:rPr>
          <w:rFonts w:ascii="Arial" w:hAnsi="Arial" w:cs="Arial"/>
          <w:bCs/>
          <w:sz w:val="22"/>
          <w:szCs w:val="22"/>
          <w:lang w:bidi="en-US"/>
        </w:rPr>
      </w:pPr>
      <w:r w:rsidRPr="00194D3B">
        <w:rPr>
          <w:rFonts w:ascii="Arial" w:hAnsi="Arial" w:cs="Arial"/>
          <w:bCs/>
          <w:sz w:val="22"/>
          <w:szCs w:val="22"/>
          <w:lang w:bidi="en-US"/>
        </w:rPr>
        <w:t>The above assumes that the Councillor is communicating as a Parish Councillor and not as a private citizen. Councillors must always state in which capacity they are communicating as once declared that the communication is from a Parish Councillor it could be assumed by the recipient that the views expressed are those of the Parish Council unless otherwise stated.</w:t>
      </w:r>
    </w:p>
    <w:p w14:paraId="606D0F61" w14:textId="77777777" w:rsidR="00081061" w:rsidRPr="003D0E2A" w:rsidRDefault="00081061" w:rsidP="00081061">
      <w:pPr>
        <w:autoSpaceDE w:val="0"/>
        <w:spacing w:line="360" w:lineRule="auto"/>
        <w:textAlignment w:val="center"/>
        <w:rPr>
          <w:rFonts w:ascii="Arial" w:hAnsi="Arial" w:cs="Arial"/>
          <w:b/>
          <w:color w:val="000000"/>
          <w:sz w:val="22"/>
          <w:szCs w:val="22"/>
          <w:lang w:bidi="en-US"/>
        </w:rPr>
      </w:pPr>
    </w:p>
    <w:p w14:paraId="74F9DC09" w14:textId="77777777" w:rsidR="00081061" w:rsidRPr="001C2A1D" w:rsidRDefault="00081061" w:rsidP="00081061">
      <w:pPr>
        <w:widowControl w:val="0"/>
        <w:suppressAutoHyphens/>
        <w:autoSpaceDE w:val="0"/>
        <w:autoSpaceDN w:val="0"/>
        <w:adjustRightInd w:val="0"/>
        <w:spacing w:after="200" w:line="276" w:lineRule="auto"/>
        <w:textAlignment w:val="center"/>
        <w:rPr>
          <w:rFonts w:ascii="Arial" w:hAnsi="Arial" w:cs="Arial"/>
          <w:sz w:val="22"/>
          <w:szCs w:val="22"/>
        </w:rPr>
      </w:pPr>
    </w:p>
    <w:sectPr w:rsidR="00081061"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CF2" w14:textId="77777777" w:rsidR="004A2C75" w:rsidRDefault="004A2C75" w:rsidP="00E77177">
      <w:r>
        <w:separator/>
      </w:r>
    </w:p>
  </w:endnote>
  <w:endnote w:type="continuationSeparator" w:id="0">
    <w:p w14:paraId="30079FD1" w14:textId="77777777" w:rsidR="004A2C75" w:rsidRDefault="004A2C7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78B2" w14:textId="77777777" w:rsidR="004A2C75" w:rsidRDefault="004A2C75" w:rsidP="00E77177">
      <w:r>
        <w:separator/>
      </w:r>
    </w:p>
  </w:footnote>
  <w:footnote w:type="continuationSeparator" w:id="0">
    <w:p w14:paraId="5970A1CD" w14:textId="77777777" w:rsidR="004A2C75" w:rsidRDefault="004A2C7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03203F"/>
    <w:multiLevelType w:val="singleLevel"/>
    <w:tmpl w:val="00000004"/>
    <w:lvl w:ilvl="0">
      <w:start w:val="1"/>
      <w:numFmt w:val="lowerLetter"/>
      <w:lvlText w:val="%1"/>
      <w:lvlJc w:val="left"/>
      <w:pPr>
        <w:ind w:left="720" w:hanging="360"/>
      </w:pPr>
      <w:rPr>
        <w:b/>
        <w:i w:val="0"/>
      </w:r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5"/>
  </w:num>
  <w:num w:numId="2" w16cid:durableId="25957391">
    <w:abstractNumId w:val="3"/>
  </w:num>
  <w:num w:numId="3" w16cid:durableId="1402437528">
    <w:abstractNumId w:val="33"/>
  </w:num>
  <w:num w:numId="4" w16cid:durableId="556824546">
    <w:abstractNumId w:val="31"/>
  </w:num>
  <w:num w:numId="5" w16cid:durableId="1821731085">
    <w:abstractNumId w:val="39"/>
  </w:num>
  <w:num w:numId="6" w16cid:durableId="1367369895">
    <w:abstractNumId w:val="27"/>
  </w:num>
  <w:num w:numId="7" w16cid:durableId="252444799">
    <w:abstractNumId w:val="25"/>
  </w:num>
  <w:num w:numId="8" w16cid:durableId="184487454">
    <w:abstractNumId w:val="34"/>
  </w:num>
  <w:num w:numId="9" w16cid:durableId="506556697">
    <w:abstractNumId w:val="35"/>
  </w:num>
  <w:num w:numId="10" w16cid:durableId="1081950902">
    <w:abstractNumId w:val="23"/>
  </w:num>
  <w:num w:numId="11" w16cid:durableId="909583652">
    <w:abstractNumId w:val="41"/>
  </w:num>
  <w:num w:numId="12" w16cid:durableId="489370021">
    <w:abstractNumId w:val="14"/>
  </w:num>
  <w:num w:numId="13" w16cid:durableId="314800834">
    <w:abstractNumId w:val="20"/>
  </w:num>
  <w:num w:numId="14" w16cid:durableId="392310881">
    <w:abstractNumId w:val="28"/>
  </w:num>
  <w:num w:numId="15" w16cid:durableId="1528366613">
    <w:abstractNumId w:val="36"/>
  </w:num>
  <w:num w:numId="16" w16cid:durableId="1039165055">
    <w:abstractNumId w:val="24"/>
  </w:num>
  <w:num w:numId="17" w16cid:durableId="882981525">
    <w:abstractNumId w:val="38"/>
  </w:num>
  <w:num w:numId="18" w16cid:durableId="1560360200">
    <w:abstractNumId w:val="42"/>
  </w:num>
  <w:num w:numId="19" w16cid:durableId="2042658032">
    <w:abstractNumId w:val="11"/>
  </w:num>
  <w:num w:numId="20" w16cid:durableId="2090300855">
    <w:abstractNumId w:val="5"/>
  </w:num>
  <w:num w:numId="21" w16cid:durableId="607782741">
    <w:abstractNumId w:val="18"/>
  </w:num>
  <w:num w:numId="22" w16cid:durableId="1800493476">
    <w:abstractNumId w:val="9"/>
  </w:num>
  <w:num w:numId="23" w16cid:durableId="870725642">
    <w:abstractNumId w:val="51"/>
  </w:num>
  <w:num w:numId="24" w16cid:durableId="1927492868">
    <w:abstractNumId w:val="17"/>
  </w:num>
  <w:num w:numId="25" w16cid:durableId="413555646">
    <w:abstractNumId w:val="22"/>
  </w:num>
  <w:num w:numId="26" w16cid:durableId="1523088786">
    <w:abstractNumId w:val="0"/>
  </w:num>
  <w:num w:numId="27" w16cid:durableId="2062249009">
    <w:abstractNumId w:val="49"/>
  </w:num>
  <w:num w:numId="28" w16cid:durableId="1786194783">
    <w:abstractNumId w:val="4"/>
  </w:num>
  <w:num w:numId="29" w16cid:durableId="1858041319">
    <w:abstractNumId w:val="37"/>
  </w:num>
  <w:num w:numId="30" w16cid:durableId="1449663995">
    <w:abstractNumId w:val="30"/>
  </w:num>
  <w:num w:numId="31" w16cid:durableId="2107651618">
    <w:abstractNumId w:val="44"/>
  </w:num>
  <w:num w:numId="32" w16cid:durableId="131605128">
    <w:abstractNumId w:val="29"/>
  </w:num>
  <w:num w:numId="33" w16cid:durableId="1573613448">
    <w:abstractNumId w:val="10"/>
  </w:num>
  <w:num w:numId="34" w16cid:durableId="1886526704">
    <w:abstractNumId w:val="16"/>
  </w:num>
  <w:num w:numId="35" w16cid:durableId="1128863989">
    <w:abstractNumId w:val="50"/>
  </w:num>
  <w:num w:numId="36" w16cid:durableId="1998535286">
    <w:abstractNumId w:val="13"/>
  </w:num>
  <w:num w:numId="37" w16cid:durableId="2026054357">
    <w:abstractNumId w:val="21"/>
  </w:num>
  <w:num w:numId="38" w16cid:durableId="130559476">
    <w:abstractNumId w:val="43"/>
  </w:num>
  <w:num w:numId="39" w16cid:durableId="662589306">
    <w:abstractNumId w:val="19"/>
  </w:num>
  <w:num w:numId="40" w16cid:durableId="1824882118">
    <w:abstractNumId w:val="48"/>
  </w:num>
  <w:num w:numId="41" w16cid:durableId="1754356370">
    <w:abstractNumId w:val="26"/>
  </w:num>
  <w:num w:numId="42" w16cid:durableId="559175158">
    <w:abstractNumId w:val="40"/>
  </w:num>
  <w:num w:numId="43" w16cid:durableId="514686193">
    <w:abstractNumId w:val="47"/>
  </w:num>
  <w:num w:numId="44" w16cid:durableId="1838615751">
    <w:abstractNumId w:val="8"/>
  </w:num>
  <w:num w:numId="45" w16cid:durableId="1521698726">
    <w:abstractNumId w:val="2"/>
  </w:num>
  <w:num w:numId="46" w16cid:durableId="1654720288">
    <w:abstractNumId w:val="52"/>
  </w:num>
  <w:num w:numId="47" w16cid:durableId="1714235073">
    <w:abstractNumId w:val="12"/>
  </w:num>
  <w:num w:numId="48" w16cid:durableId="1379403273">
    <w:abstractNumId w:val="15"/>
  </w:num>
  <w:num w:numId="49" w16cid:durableId="1423794989">
    <w:abstractNumId w:val="7"/>
  </w:num>
  <w:num w:numId="50" w16cid:durableId="212158443">
    <w:abstractNumId w:val="46"/>
  </w:num>
  <w:num w:numId="51" w16cid:durableId="603146337">
    <w:abstractNumId w:val="53"/>
  </w:num>
  <w:num w:numId="52" w16cid:durableId="391731630">
    <w:abstractNumId w:val="6"/>
  </w:num>
  <w:num w:numId="53" w16cid:durableId="657997677">
    <w:abstractNumId w:val="1"/>
  </w:num>
  <w:num w:numId="54" w16cid:durableId="20429243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061"/>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4D3B"/>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4E6"/>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1B44"/>
    <w:rsid w:val="00425585"/>
    <w:rsid w:val="00427BE2"/>
    <w:rsid w:val="004309A1"/>
    <w:rsid w:val="0043290A"/>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7D00"/>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3714D"/>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D7893"/>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06669"/>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54C70"/>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77BD2"/>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1BC1"/>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4071"/>
    <w:rsid w:val="00E87B4D"/>
    <w:rsid w:val="00E93756"/>
    <w:rsid w:val="00E93DB7"/>
    <w:rsid w:val="00E95D72"/>
    <w:rsid w:val="00E96CF6"/>
    <w:rsid w:val="00E975AB"/>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a70482-6873-4017-8497-1d16674c5150" xsi:nil="true"/>
    <lcf76f155ced4ddcb4097134ff3c332f xmlns="f839995c-157f-4cf9-8e61-d467d1db9e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B8CBB72DFBDC4DA174C328531B3959" ma:contentTypeVersion="15" ma:contentTypeDescription="Create a new document." ma:contentTypeScope="" ma:versionID="a9a41025c94a2ea5f3afdd5c131f7dac">
  <xsd:schema xmlns:xsd="http://www.w3.org/2001/XMLSchema" xmlns:xs="http://www.w3.org/2001/XMLSchema" xmlns:p="http://schemas.microsoft.com/office/2006/metadata/properties" xmlns:ns2="f839995c-157f-4cf9-8e61-d467d1db9e7e" xmlns:ns3="42a70482-6873-4017-8497-1d16674c5150" targetNamespace="http://schemas.microsoft.com/office/2006/metadata/properties" ma:root="true" ma:fieldsID="bc341e4ca3a8a144e9d6fc46dcc08e76" ns2:_="" ns3:_="">
    <xsd:import namespace="f839995c-157f-4cf9-8e61-d467d1db9e7e"/>
    <xsd:import namespace="42a70482-6873-4017-8497-1d16674c5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995c-157f-4cf9-8e61-d467d1db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004428-4fd4-46e6-9e15-a68203f82b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70482-6873-4017-8497-1d16674c51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dee215-f2a9-4ddf-880a-c2594c6949fb}" ma:internalName="TaxCatchAll" ma:showField="CatchAllData" ma:web="42a70482-6873-4017-8497-1d16674c5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08a5a7d3-1be7-458b-a156-5eff1d4a55b4"/>
    <ds:schemaRef ds:uri="618256c7-b11b-41f2-a0e4-ee7596e612d0"/>
    <ds:schemaRef ds:uri="42a70482-6873-4017-8497-1d16674c5150"/>
    <ds:schemaRef ds:uri="f839995c-157f-4cf9-8e61-d467d1db9e7e"/>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199AD13F-8387-4726-A899-EB953A5D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9995c-157f-4cf9-8e61-d467d1db9e7e"/>
    <ds:schemaRef ds:uri="42a70482-6873-4017-8497-1d16674c5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8423</Words>
  <Characters>42676</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Sylvia Stannard</cp:lastModifiedBy>
  <cp:revision>15</cp:revision>
  <cp:lastPrinted>2018-03-14T11:56:00Z</cp:lastPrinted>
  <dcterms:created xsi:type="dcterms:W3CDTF">2023-02-02T11:20:00Z</dcterms:created>
  <dcterms:modified xsi:type="dcterms:W3CDTF">2023-02-02T12:21:00Z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0x01010024B8CBB72DFBDC4DA174C328531B3959</vt:lpwstr>
  </property>
  <property fmtid="{D5CDD505-2E9C-101B-9397-08002B2CF9AE}" pid="3" name="Order">
    <vt:r8>253900</vt:r8>
  </property>
  <property fmtid="{D5CDD505-2E9C-101B-9397-08002B2CF9AE}" pid="4" name="MediaServiceImageTags">
    <vt:lpwstr/>
  </property>
</Properties>
</file>